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FF" w:rsidRPr="007F4EFF" w:rsidRDefault="007F4EFF" w:rsidP="007F4EFF">
      <w:pPr>
        <w:bidi/>
        <w:jc w:val="center"/>
        <w:rPr>
          <w:rFonts w:cs="2  Nazanin"/>
          <w:b/>
          <w:bCs/>
          <w:sz w:val="44"/>
          <w:szCs w:val="44"/>
        </w:rPr>
      </w:pPr>
      <w:bookmarkStart w:id="0" w:name="_GoBack"/>
      <w:r w:rsidRPr="007F4EFF">
        <w:rPr>
          <w:rFonts w:cs="2  Nazanin" w:hint="cs"/>
          <w:b/>
          <w:bCs/>
          <w:sz w:val="44"/>
          <w:szCs w:val="44"/>
          <w:rtl/>
        </w:rPr>
        <w:t>رضایت</w:t>
      </w:r>
      <w:r w:rsidRPr="007F4EFF">
        <w:rPr>
          <w:rFonts w:cs="2  Nazanin"/>
          <w:b/>
          <w:bCs/>
          <w:sz w:val="44"/>
          <w:szCs w:val="44"/>
          <w:rtl/>
        </w:rPr>
        <w:t xml:space="preserve"> </w:t>
      </w:r>
      <w:r w:rsidRPr="007F4EFF">
        <w:rPr>
          <w:rFonts w:cs="2  Nazanin" w:hint="cs"/>
          <w:b/>
          <w:bCs/>
          <w:sz w:val="44"/>
          <w:szCs w:val="44"/>
          <w:rtl/>
        </w:rPr>
        <w:t>محضری</w:t>
      </w:r>
      <w:r w:rsidRPr="007F4EFF">
        <w:rPr>
          <w:rFonts w:cs="2  Nazanin"/>
          <w:b/>
          <w:bCs/>
          <w:sz w:val="44"/>
          <w:szCs w:val="44"/>
          <w:rtl/>
        </w:rPr>
        <w:t xml:space="preserve"> </w:t>
      </w:r>
      <w:r w:rsidRPr="007F4EFF">
        <w:rPr>
          <w:rFonts w:cs="2  Nazanin" w:hint="cs"/>
          <w:b/>
          <w:bCs/>
          <w:sz w:val="44"/>
          <w:szCs w:val="44"/>
          <w:rtl/>
        </w:rPr>
        <w:t>پرونده</w:t>
      </w:r>
      <w:r w:rsidRPr="007F4EFF">
        <w:rPr>
          <w:rFonts w:cs="2  Nazanin"/>
          <w:b/>
          <w:bCs/>
          <w:sz w:val="44"/>
          <w:szCs w:val="44"/>
          <w:rtl/>
        </w:rPr>
        <w:t xml:space="preserve"> </w:t>
      </w:r>
      <w:r w:rsidRPr="007F4EFF">
        <w:rPr>
          <w:rFonts w:cs="2  Nazanin" w:hint="cs"/>
          <w:b/>
          <w:bCs/>
          <w:sz w:val="44"/>
          <w:szCs w:val="44"/>
          <w:rtl/>
        </w:rPr>
        <w:t>در</w:t>
      </w:r>
      <w:r w:rsidRPr="007F4EFF">
        <w:rPr>
          <w:rFonts w:cs="2  Nazanin"/>
          <w:b/>
          <w:bCs/>
          <w:sz w:val="44"/>
          <w:szCs w:val="44"/>
          <w:rtl/>
        </w:rPr>
        <w:t xml:space="preserve"> </w:t>
      </w:r>
      <w:r w:rsidRPr="007F4EFF">
        <w:rPr>
          <w:rFonts w:cs="2  Nazanin" w:hint="cs"/>
          <w:b/>
          <w:bCs/>
          <w:sz w:val="44"/>
          <w:szCs w:val="44"/>
          <w:rtl/>
        </w:rPr>
        <w:t>کلانتری</w:t>
      </w:r>
      <w:r w:rsidRPr="007F4EFF">
        <w:rPr>
          <w:rFonts w:cs="2  Nazanin"/>
          <w:b/>
          <w:bCs/>
          <w:sz w:val="44"/>
          <w:szCs w:val="44"/>
          <w:rtl/>
        </w:rPr>
        <w:t xml:space="preserve"> (</w:t>
      </w:r>
      <w:r w:rsidRPr="007F4EFF">
        <w:rPr>
          <w:rFonts w:cs="2  Nazanin" w:hint="cs"/>
          <w:b/>
          <w:bCs/>
          <w:sz w:val="44"/>
          <w:szCs w:val="44"/>
          <w:rtl/>
        </w:rPr>
        <w:t>رضایت</w:t>
      </w:r>
      <w:r w:rsidRPr="007F4EFF">
        <w:rPr>
          <w:rFonts w:cs="2  Nazanin"/>
          <w:b/>
          <w:bCs/>
          <w:sz w:val="44"/>
          <w:szCs w:val="44"/>
          <w:rtl/>
        </w:rPr>
        <w:t xml:space="preserve"> </w:t>
      </w:r>
      <w:r w:rsidRPr="007F4EFF">
        <w:rPr>
          <w:rFonts w:cs="2  Nazanin" w:hint="cs"/>
          <w:b/>
          <w:bCs/>
          <w:sz w:val="44"/>
          <w:szCs w:val="44"/>
          <w:rtl/>
        </w:rPr>
        <w:t>غیرمالی</w:t>
      </w:r>
      <w:r w:rsidRPr="007F4EFF">
        <w:rPr>
          <w:rFonts w:cs="2  Nazanin"/>
          <w:b/>
          <w:bCs/>
          <w:sz w:val="44"/>
          <w:szCs w:val="44"/>
          <w:rtl/>
        </w:rPr>
        <w:t>)</w:t>
      </w:r>
    </w:p>
    <w:bookmarkEnd w:id="0"/>
    <w:p w:rsidR="007F4EFF" w:rsidRPr="007F4EFF" w:rsidRDefault="007F4EFF" w:rsidP="007F4EFF">
      <w:pPr>
        <w:bidi/>
        <w:jc w:val="mediumKashida"/>
        <w:rPr>
          <w:rFonts w:cs="2  Nazanin"/>
          <w:sz w:val="44"/>
          <w:szCs w:val="44"/>
        </w:rPr>
      </w:pPr>
    </w:p>
    <w:p w:rsidR="004C35A3" w:rsidRPr="007F4EFF" w:rsidRDefault="007F4EFF" w:rsidP="007F4EFF">
      <w:pPr>
        <w:bidi/>
        <w:jc w:val="mediumKashida"/>
        <w:rPr>
          <w:rFonts w:cs="2  Nazanin"/>
          <w:sz w:val="44"/>
          <w:szCs w:val="44"/>
        </w:rPr>
      </w:pPr>
      <w:r w:rsidRPr="007F4EFF">
        <w:rPr>
          <w:rFonts w:cs="2  Nazanin" w:hint="cs"/>
          <w:sz w:val="44"/>
          <w:szCs w:val="44"/>
          <w:rtl/>
        </w:rPr>
        <w:t>حاضر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این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دفتر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گردید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خانم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یاس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رحیمی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با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مشخصات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مذکور،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حسب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الاظهار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شاکی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پرونده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بشماره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/>
          <w:sz w:val="44"/>
          <w:szCs w:val="44"/>
          <w:rtl/>
          <w:lang w:bidi="fa-IR"/>
        </w:rPr>
        <w:t>۱۲۱۱/۱۶۹/۵۴۰/۱۱۰/۲۳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مطروحه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در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کلانتری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تولم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واقع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بین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فومن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صومعه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سرا،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علیه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آقای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محمدرضا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صمدی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با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مشخصات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مذکور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بعدالحضور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در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کمال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صحت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سلامت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رضایت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منجز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بدون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قید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شرط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غیر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قابل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عدول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خود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را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نسبت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متشکی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عنه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مذکور،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اعلام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داشت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حق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هرگونه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اعتراض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ادعایی،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نسبت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به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نامبرده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در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فوق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اعم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از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کیفری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حقوقی</w:t>
      </w:r>
      <w:r w:rsidRPr="007F4EFF">
        <w:rPr>
          <w:rFonts w:cs="2  Nazanin"/>
          <w:sz w:val="44"/>
          <w:szCs w:val="44"/>
          <w:rtl/>
        </w:rPr>
        <w:t xml:space="preserve"> (</w:t>
      </w:r>
      <w:r w:rsidRPr="007F4EFF">
        <w:rPr>
          <w:rFonts w:cs="2  Nazanin" w:hint="cs"/>
          <w:sz w:val="44"/>
          <w:szCs w:val="44"/>
          <w:rtl/>
        </w:rPr>
        <w:t>ضرر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زیان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سایر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عناوین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مشابه</w:t>
      </w:r>
      <w:r w:rsidRPr="007F4EFF">
        <w:rPr>
          <w:rFonts w:cs="2  Nazanin"/>
          <w:sz w:val="44"/>
          <w:szCs w:val="44"/>
          <w:rtl/>
        </w:rPr>
        <w:t xml:space="preserve">) </w:t>
      </w:r>
      <w:r w:rsidRPr="007F4EFF">
        <w:rPr>
          <w:rFonts w:cs="2  Nazanin" w:hint="cs"/>
          <w:sz w:val="44"/>
          <w:szCs w:val="44"/>
          <w:rtl/>
        </w:rPr>
        <w:t>در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خصوص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موضوع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این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پرونده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را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از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خود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سلب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و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ساقط</w:t>
      </w:r>
      <w:r w:rsidRPr="007F4EFF">
        <w:rPr>
          <w:rFonts w:cs="2  Nazanin"/>
          <w:sz w:val="44"/>
          <w:szCs w:val="44"/>
          <w:rtl/>
        </w:rPr>
        <w:t xml:space="preserve"> </w:t>
      </w:r>
      <w:r w:rsidRPr="007F4EFF">
        <w:rPr>
          <w:rFonts w:cs="2  Nazanin" w:hint="cs"/>
          <w:sz w:val="44"/>
          <w:szCs w:val="44"/>
          <w:rtl/>
        </w:rPr>
        <w:t>نمود</w:t>
      </w:r>
      <w:r w:rsidRPr="007F4EFF">
        <w:rPr>
          <w:rFonts w:cs="2  Nazanin"/>
          <w:sz w:val="44"/>
          <w:szCs w:val="44"/>
          <w:rtl/>
        </w:rPr>
        <w:t>.</w:t>
      </w:r>
    </w:p>
    <w:sectPr w:rsidR="004C35A3" w:rsidRPr="007F4EFF" w:rsidSect="007F4EF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F"/>
    <w:rsid w:val="004C35A3"/>
    <w:rsid w:val="007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88EA-E418-404E-A432-CD2C283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2022-11-02T07:00:00Z</dcterms:created>
  <dcterms:modified xsi:type="dcterms:W3CDTF">2022-11-02T07:01:00Z</dcterms:modified>
</cp:coreProperties>
</file>